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55" w:rsidRDefault="00572F55" w:rsidP="000B6982">
      <w:pPr>
        <w:spacing w:after="0" w:line="340" w:lineRule="atLeast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B6982" w:rsidRPr="000B6982" w:rsidRDefault="000B6982" w:rsidP="000B6982">
      <w:pPr>
        <w:spacing w:after="0" w:line="340" w:lineRule="atLeast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0B6982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Информационная карта участника</w:t>
      </w:r>
    </w:p>
    <w:p w:rsidR="000B6982" w:rsidRPr="000B6982" w:rsidRDefault="000B6982" w:rsidP="000B6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B69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городского конкурса </w:t>
      </w:r>
      <w:r w:rsidR="001F45CB" w:rsidRPr="001F45CB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proofErr w:type="spellStart"/>
      <w:r w:rsidR="001F45CB" w:rsidRPr="001F45C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Образ_ЕКБ</w:t>
      </w:r>
      <w:proofErr w:type="spellEnd"/>
      <w:r w:rsidR="001F45CB" w:rsidRPr="001F45CB">
        <w:rPr>
          <w:rFonts w:ascii="Liberation Serif" w:eastAsia="Times New Roman" w:hAnsi="Liberation Serif" w:cs="Times New Roman"/>
          <w:sz w:val="28"/>
          <w:szCs w:val="28"/>
          <w:lang w:eastAsia="ru-RU"/>
        </w:rPr>
        <w:t>: Воспитатель года 2024»</w:t>
      </w:r>
      <w:bookmarkStart w:id="0" w:name="_GoBack"/>
      <w:bookmarkEnd w:id="0"/>
    </w:p>
    <w:p w:rsidR="000B6982" w:rsidRPr="000B6982" w:rsidRDefault="000B6982" w:rsidP="000B6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1984"/>
        <w:gridCol w:w="3123"/>
        <w:gridCol w:w="3669"/>
        <w:gridCol w:w="330"/>
        <w:gridCol w:w="515"/>
      </w:tblGrid>
      <w:tr w:rsidR="000B6982" w:rsidRPr="000B6982" w:rsidTr="00A94B87">
        <w:trPr>
          <w:gridAfter w:val="1"/>
          <w:wAfter w:w="515" w:type="dxa"/>
          <w:trHeight w:val="2092"/>
          <w:jc w:val="center"/>
        </w:trPr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B6982" w:rsidRPr="000B6982" w:rsidRDefault="00AB78C4" w:rsidP="000B6982">
            <w:pPr>
              <w:tabs>
                <w:tab w:val="left" w:pos="426"/>
              </w:tabs>
              <w:suppressAutoHyphens/>
              <w:spacing w:after="0" w:line="276" w:lineRule="auto"/>
              <w:jc w:val="center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noProof/>
                <w:color w:val="000000"/>
                <w:kern w:val="2"/>
                <w:sz w:val="28"/>
                <w:szCs w:val="28"/>
                <w:lang w:eastAsia="ru-RU"/>
              </w:rPr>
              <w:drawing>
                <wp:inline distT="0" distB="0" distL="0" distR="0">
                  <wp:extent cx="1166495" cy="1752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 (1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982" w:rsidRPr="000B6982" w:rsidRDefault="000B6982" w:rsidP="000B6982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Liberation Serif" w:eastAsia="Times New Roman" w:hAnsi="Liberation Serif" w:cs="Times New Roman"/>
                <w:color w:val="000000"/>
                <w:kern w:val="2"/>
                <w:sz w:val="28"/>
                <w:szCs w:val="28"/>
              </w:rPr>
            </w:pPr>
          </w:p>
          <w:p w:rsidR="000B6982" w:rsidRPr="000B6982" w:rsidRDefault="000B6982" w:rsidP="000B6982">
            <w:pPr>
              <w:tabs>
                <w:tab w:val="left" w:pos="426"/>
              </w:tabs>
              <w:spacing w:before="240" w:after="0" w:line="276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</w:rPr>
            </w:pPr>
            <w:r w:rsidRPr="000B6982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</w:rPr>
              <w:t>Галкина</w:t>
            </w:r>
          </w:p>
          <w:p w:rsidR="000B6982" w:rsidRPr="000B6982" w:rsidRDefault="000B6982" w:rsidP="000B6982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B6982">
              <w:rPr>
                <w:rFonts w:ascii="Liberation Serif" w:eastAsia="Times New Roman" w:hAnsi="Liberation Serif" w:cs="Times New Roman"/>
                <w:sz w:val="28"/>
                <w:szCs w:val="28"/>
              </w:rPr>
              <w:t>(фамилия)</w:t>
            </w:r>
          </w:p>
          <w:p w:rsidR="000B6982" w:rsidRPr="000B6982" w:rsidRDefault="000B6982" w:rsidP="000B6982">
            <w:pPr>
              <w:tabs>
                <w:tab w:val="left" w:pos="426"/>
              </w:tabs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</w:rPr>
            </w:pPr>
            <w:r w:rsidRPr="000B6982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</w:rPr>
              <w:t>Александра Геннадьевна</w:t>
            </w:r>
          </w:p>
          <w:p w:rsidR="000B6982" w:rsidRPr="000B6982" w:rsidRDefault="000B6982" w:rsidP="000B6982">
            <w:pPr>
              <w:tabs>
                <w:tab w:val="left" w:pos="426"/>
              </w:tabs>
              <w:suppressAutoHyphens/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B6982">
              <w:rPr>
                <w:rFonts w:ascii="Liberation Serif" w:eastAsia="Times New Roman" w:hAnsi="Liberation Serif" w:cs="Times New Roman"/>
                <w:sz w:val="28"/>
                <w:szCs w:val="28"/>
              </w:rPr>
              <w:t>(имя, отчество)</w:t>
            </w:r>
          </w:p>
          <w:p w:rsidR="000B6982" w:rsidRPr="000B6982" w:rsidRDefault="000B6982" w:rsidP="000B6982">
            <w:pPr>
              <w:tabs>
                <w:tab w:val="left" w:pos="426"/>
              </w:tabs>
              <w:suppressAutoHyphens/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0B6982" w:rsidRPr="000B6982" w:rsidRDefault="000B6982" w:rsidP="000B6982">
            <w:pPr>
              <w:tabs>
                <w:tab w:val="left" w:pos="426"/>
              </w:tabs>
              <w:suppressAutoHyphens/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0B6982" w:rsidRPr="000B6982" w:rsidRDefault="000B6982" w:rsidP="000B6982">
            <w:pPr>
              <w:tabs>
                <w:tab w:val="left" w:pos="426"/>
              </w:tabs>
              <w:suppressAutoHyphens/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0B6982" w:rsidRPr="000B6982" w:rsidRDefault="000B6982" w:rsidP="000B6982">
            <w:pPr>
              <w:tabs>
                <w:tab w:val="left" w:pos="426"/>
              </w:tabs>
              <w:suppressAutoHyphens/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0B6982" w:rsidRPr="000B6982" w:rsidRDefault="000B6982" w:rsidP="000B6982">
            <w:pPr>
              <w:tabs>
                <w:tab w:val="left" w:pos="426"/>
              </w:tabs>
              <w:suppressAutoHyphens/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0B6982" w:rsidRPr="000B6982" w:rsidRDefault="000B6982" w:rsidP="000B6982">
            <w:pPr>
              <w:tabs>
                <w:tab w:val="left" w:pos="426"/>
              </w:tabs>
              <w:suppressAutoHyphens/>
              <w:spacing w:after="0" w:line="276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0B6982" w:rsidRPr="000B6982" w:rsidRDefault="000B6982" w:rsidP="000B6982">
            <w:pPr>
              <w:tabs>
                <w:tab w:val="left" w:pos="426"/>
              </w:tabs>
              <w:suppressAutoHyphens/>
              <w:spacing w:after="0" w:line="276" w:lineRule="auto"/>
              <w:jc w:val="center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6982" w:rsidRPr="000B6982" w:rsidRDefault="000B6982" w:rsidP="000B6982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0B6982" w:rsidRPr="000B6982" w:rsidTr="00A94B87">
        <w:trPr>
          <w:gridBefore w:val="1"/>
          <w:wBefore w:w="13" w:type="dxa"/>
          <w:trHeight w:val="318"/>
          <w:jc w:val="center"/>
        </w:trPr>
        <w:tc>
          <w:tcPr>
            <w:tcW w:w="9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0B6982" w:rsidRPr="000B6982" w:rsidRDefault="000B6982" w:rsidP="000B6982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Liberation Serif" w:eastAsia="Arial Unicode MS" w:hAnsi="Liberation Serif" w:cs="Times New Roman"/>
                <w:b/>
                <w:color w:val="000000"/>
                <w:kern w:val="2"/>
                <w:sz w:val="28"/>
                <w:szCs w:val="28"/>
                <w:u w:color="000000"/>
              </w:rPr>
            </w:pPr>
            <w:r w:rsidRPr="000B6982">
              <w:rPr>
                <w:rFonts w:ascii="Liberation Serif" w:eastAsia="Arial Unicode MS" w:hAnsi="Liberation Serif" w:cs="Times New Roman"/>
                <w:b/>
                <w:color w:val="000000"/>
                <w:kern w:val="2"/>
                <w:sz w:val="28"/>
                <w:szCs w:val="28"/>
                <w:u w:color="000000"/>
              </w:rPr>
              <w:t>Общие сведения</w:t>
            </w:r>
          </w:p>
        </w:tc>
      </w:tr>
      <w:tr w:rsidR="000B6982" w:rsidRPr="000B6982" w:rsidTr="00A94B87">
        <w:trPr>
          <w:gridBefore w:val="1"/>
          <w:wBefore w:w="13" w:type="dxa"/>
          <w:trHeight w:val="318"/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:rsidR="000B6982" w:rsidRPr="000B6982" w:rsidRDefault="000B6982" w:rsidP="000B6982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</w:pPr>
            <w:r w:rsidRPr="000B6982"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  <w:t>Дата рождения (день, месяц, год)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6982" w:rsidRPr="000B6982" w:rsidRDefault="000B6982" w:rsidP="000B6982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  <w:t>09.04.1973</w:t>
            </w:r>
          </w:p>
        </w:tc>
      </w:tr>
      <w:tr w:rsidR="000B6982" w:rsidRPr="000B6982" w:rsidTr="00A94B87">
        <w:trPr>
          <w:gridBefore w:val="1"/>
          <w:wBefore w:w="13" w:type="dxa"/>
          <w:trHeight w:val="638"/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0B6982" w:rsidRPr="000B6982" w:rsidRDefault="000B6982" w:rsidP="000B6982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</w:pPr>
            <w:r w:rsidRPr="000B6982"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  <w:t>В каких возрастных группах в настоящее время работаете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6982" w:rsidRPr="000B6982" w:rsidRDefault="000B6982" w:rsidP="000B6982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0B6982" w:rsidRPr="000B6982" w:rsidTr="00A94B87">
        <w:trPr>
          <w:gridBefore w:val="1"/>
          <w:wBefore w:w="13" w:type="dxa"/>
          <w:trHeight w:val="318"/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0B6982" w:rsidRPr="000B6982" w:rsidRDefault="000B6982" w:rsidP="000B6982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</w:pPr>
            <w:r w:rsidRPr="000B6982"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  <w:t xml:space="preserve">Аттестационная категория 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6982" w:rsidRPr="000B6982" w:rsidRDefault="000B6982" w:rsidP="000B6982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Высшая </w:t>
            </w:r>
          </w:p>
        </w:tc>
      </w:tr>
      <w:tr w:rsidR="000B6982" w:rsidRPr="000B6982" w:rsidTr="00A94B87">
        <w:trPr>
          <w:gridBefore w:val="1"/>
          <w:wBefore w:w="13" w:type="dxa"/>
          <w:trHeight w:val="638"/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0B6982" w:rsidRPr="000B6982" w:rsidRDefault="000B6982" w:rsidP="000B6982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</w:pPr>
            <w:r w:rsidRPr="000B6982"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  <w:t>Почетные звания и награды (наименования и даты получения)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664B" w:rsidRPr="00F6664B" w:rsidRDefault="00F6664B" w:rsidP="00A047CC">
            <w:pPr>
              <w:suppressAutoHyphens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Свердловская областная </w:t>
            </w:r>
            <w:r w:rsidR="00FA52C2"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общественная организации</w:t>
            </w: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 «Уральский клуб нового образования», фестиваль «Город </w:t>
            </w:r>
            <w:r w:rsidR="00F15A59"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Техно Творчества</w:t>
            </w: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», благодарственные письма, 2019 г., 2020 г.;</w:t>
            </w:r>
          </w:p>
          <w:p w:rsidR="00F6664B" w:rsidRPr="00F6664B" w:rsidRDefault="00F6664B" w:rsidP="00A047CC">
            <w:pPr>
              <w:suppressAutoHyphens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Областной конкурс «Воспитать человека» в рамках Указа Губернатора Свердловской области на соискание премий работникам системы образования, сертификат участника, 2020 г.;</w:t>
            </w:r>
          </w:p>
          <w:p w:rsidR="00F6664B" w:rsidRDefault="00F6664B" w:rsidP="00A047CC">
            <w:pPr>
              <w:suppressAutoHyphens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Городской Фестиваль детского изобретательства, «Новогодний архипелаг творчества», диплом лауреата, 2020 г.; Городской </w:t>
            </w: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lastRenderedPageBreak/>
              <w:t>образовательный проект «Добрый город», благодарственное письмо Департамента образования города Екатеринбурга, 2020г.;</w:t>
            </w:r>
          </w:p>
          <w:p w:rsidR="000B6982" w:rsidRDefault="00F6664B" w:rsidP="00A047CC">
            <w:pPr>
              <w:suppressAutoHyphens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Городского образовательного проекта «Добрый </w:t>
            </w:r>
            <w:r w:rsidR="00FA52C2"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город», победитель</w:t>
            </w: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 конкурса «Методический Stand Up», 2021</w:t>
            </w:r>
            <w:r w:rsidR="00FA52C2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,2022</w:t>
            </w: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 г.;</w:t>
            </w:r>
          </w:p>
          <w:p w:rsidR="00956F2B" w:rsidRPr="000B6982" w:rsidRDefault="00956F2B" w:rsidP="00A047CC">
            <w:pPr>
              <w:suppressAutoHyphens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0B6982" w:rsidRPr="000B6982" w:rsidTr="00A94B87">
        <w:trPr>
          <w:gridBefore w:val="1"/>
          <w:wBefore w:w="13" w:type="dxa"/>
          <w:trHeight w:val="638"/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0B6982" w:rsidRPr="000B6982" w:rsidRDefault="000B6982" w:rsidP="000B6982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</w:pPr>
            <w:r w:rsidRPr="000B6982"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  <w:lastRenderedPageBreak/>
              <w:t>Основные публикации (в т. ч. брошюры, книги)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664B" w:rsidRPr="00F6664B" w:rsidRDefault="00F6664B" w:rsidP="00F6664B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Игровые практики в реализации</w:t>
            </w:r>
          </w:p>
          <w:p w:rsidR="00F6664B" w:rsidRPr="00F6664B" w:rsidRDefault="00F6664B" w:rsidP="00F6664B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парциальной модульной</w:t>
            </w:r>
          </w:p>
          <w:p w:rsidR="00F6664B" w:rsidRPr="00F6664B" w:rsidRDefault="00F6664B" w:rsidP="00F6664B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образовательной программы</w:t>
            </w:r>
          </w:p>
          <w:p w:rsidR="00F6664B" w:rsidRPr="00F6664B" w:rsidRDefault="00F6664B" w:rsidP="00F6664B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дошкольного образования </w:t>
            </w: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«От Фрёбеля до робота: растим</w:t>
            </w:r>
          </w:p>
          <w:p w:rsidR="00F6664B" w:rsidRPr="00F6664B" w:rsidRDefault="00F6664B" w:rsidP="00F6664B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будущих инженеров»</w:t>
            </w:r>
          </w:p>
          <w:p w:rsidR="000B6982" w:rsidRDefault="00F6664B" w:rsidP="00F6664B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Сборник материалов: сборник статей</w:t>
            </w:r>
          </w:p>
          <w:p w:rsidR="00F6664B" w:rsidRDefault="00F6664B" w:rsidP="00F6664B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F6664B">
              <w:rPr>
                <w:rFonts w:ascii="Segoe UI Symbol" w:eastAsia="Calibri" w:hAnsi="Segoe UI Symbol" w:cs="Segoe UI Symbol"/>
                <w:color w:val="000000"/>
                <w:kern w:val="2"/>
                <w:sz w:val="28"/>
                <w:szCs w:val="28"/>
              </w:rPr>
              <w:t>⁠</w:t>
            </w: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Сборник методических материалов по итогам реализации проекта «Добрый </w:t>
            </w:r>
            <w:r w:rsidR="003546F3"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город» в</w:t>
            </w:r>
            <w:r w:rsidRPr="00F6664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 2020/ 2021 учебном году</w:t>
            </w:r>
            <w:r w:rsidR="00956F2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.</w:t>
            </w:r>
          </w:p>
          <w:p w:rsidR="00956F2B" w:rsidRPr="000B6982" w:rsidRDefault="00956F2B" w:rsidP="00956F2B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956F2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Сборник методических материалов по итогам реализации проекта «Добрый город» в 202</w:t>
            </w: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1</w:t>
            </w:r>
            <w:r w:rsidRPr="00956F2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/ 202</w:t>
            </w: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2</w:t>
            </w:r>
            <w:r w:rsidRPr="00956F2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 учебном году</w:t>
            </w:r>
          </w:p>
        </w:tc>
      </w:tr>
      <w:tr w:rsidR="000B6982" w:rsidRPr="000B6982" w:rsidTr="00A94B87">
        <w:trPr>
          <w:gridBefore w:val="1"/>
          <w:wBefore w:w="13" w:type="dxa"/>
          <w:trHeight w:val="638"/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0B6982" w:rsidRPr="000B6982" w:rsidRDefault="000B6982" w:rsidP="000B6982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</w:pPr>
            <w:r w:rsidRPr="000B6982"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  <w:t xml:space="preserve">Участие в работе методического объединения 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6982" w:rsidRPr="00AB78C4" w:rsidRDefault="00D81C55" w:rsidP="00AB78C4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Ассоциация педагогов дошкольного образования</w:t>
            </w:r>
          </w:p>
        </w:tc>
      </w:tr>
      <w:tr w:rsidR="000B6982" w:rsidRPr="000B6982" w:rsidTr="00A94B87">
        <w:trPr>
          <w:gridBefore w:val="1"/>
          <w:wBefore w:w="13" w:type="dxa"/>
          <w:trHeight w:val="1598"/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0B6982" w:rsidRPr="000B6982" w:rsidRDefault="000B6982" w:rsidP="000B6982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</w:pPr>
            <w:r w:rsidRPr="000B6982"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6982" w:rsidRDefault="00AB78C4" w:rsidP="000B6982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AB78C4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Региональный ресурсный центр "ИКаРёнок"</w:t>
            </w:r>
            <w:r w:rsidR="00D71E08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- региональной </w:t>
            </w:r>
            <w:proofErr w:type="gramStart"/>
            <w:r w:rsidR="00D71E08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судья ,консультант</w:t>
            </w:r>
            <w:proofErr w:type="gramEnd"/>
            <w:r w:rsidR="00D71E08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 проекта</w:t>
            </w:r>
          </w:p>
          <w:p w:rsidR="00AB78C4" w:rsidRDefault="00AB78C4" w:rsidP="00AB78C4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AB78C4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Сетев</w:t>
            </w: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ая </w:t>
            </w:r>
            <w:r w:rsidRPr="00AB78C4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площадк</w:t>
            </w: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а</w:t>
            </w:r>
            <w:r w:rsidRPr="00AB78C4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 "От Фребеля до робота: растим</w:t>
            </w: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 б</w:t>
            </w:r>
            <w:r w:rsidRPr="00AB78C4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удущих </w:t>
            </w:r>
            <w:proofErr w:type="gramStart"/>
            <w:r w:rsidRPr="00AB78C4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инженеров»</w:t>
            </w:r>
            <w:r w:rsidR="00D71E08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-</w:t>
            </w:r>
            <w:proofErr w:type="gramEnd"/>
          </w:p>
          <w:p w:rsidR="00AB78C4" w:rsidRDefault="00F6664B" w:rsidP="003546F3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И</w:t>
            </w:r>
            <w:r w:rsidR="00AB78C4" w:rsidRPr="00AB78C4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нновационн</w:t>
            </w:r>
            <w:r w:rsidR="00AB78C4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ая</w:t>
            </w:r>
            <w:r w:rsidR="00AB78C4" w:rsidRPr="00AB78C4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 площад</w:t>
            </w: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к</w:t>
            </w:r>
            <w:r w:rsidR="00AB78C4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а</w:t>
            </w:r>
            <w:r w:rsidR="00AB78C4" w:rsidRPr="00AB78C4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 АНО ДПО «Национальный институт качества образования» по теме: «Развитие качества дошкольного </w:t>
            </w:r>
            <w:r w:rsidR="00AB78C4" w:rsidRPr="00AB78C4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lastRenderedPageBreak/>
              <w:t xml:space="preserve">образования с использованием Инструментария мониторинга качества дошкольного образования на образовательной платформе </w:t>
            </w:r>
            <w:r w:rsidR="003546F3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«Вдохновение</w:t>
            </w:r>
            <w:r w:rsidR="00AB78C4" w:rsidRPr="00AB78C4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»</w:t>
            </w:r>
          </w:p>
          <w:p w:rsidR="00956F2B" w:rsidRDefault="00956F2B" w:rsidP="003546F3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956F2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Сетевая пилотная площадка "Педагогические условия позитивной социализации детей раннего и дошкольного возраста с использованием ПМК «Мозаичный парк» и Первые шаги»</w:t>
            </w:r>
          </w:p>
          <w:p w:rsidR="00956F2B" w:rsidRPr="00956F2B" w:rsidRDefault="00956F2B" w:rsidP="00956F2B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956F2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Инновационный проект издательства «Просвещение-Союз» «Разработка и реализация вариативных моделей, обеспечивающих возможности формирования предпосылок читательской, математической и естественно-научной грамотности детей 3–7 лет»</w:t>
            </w:r>
          </w:p>
          <w:p w:rsidR="00956F2B" w:rsidRDefault="00956F2B" w:rsidP="00956F2B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956F2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Технология эффективной социализации</w:t>
            </w:r>
          </w:p>
          <w:p w:rsidR="00D71E08" w:rsidRPr="00D71E08" w:rsidRDefault="00956F2B" w:rsidP="00D71E08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956F2B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Вовлечение родителей в организацию детской исследовательской деятельности</w:t>
            </w:r>
          </w:p>
          <w:p w:rsidR="00D71E08" w:rsidRPr="000B6982" w:rsidRDefault="00D71E08" w:rsidP="00D71E08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 w:rsidRPr="00D71E08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Математика и техническое творчество: новые возможности парциальной программы «От Фребеля до робота: растим будущих инженеров»</w:t>
            </w:r>
          </w:p>
        </w:tc>
      </w:tr>
      <w:tr w:rsidR="001F45CB" w:rsidRPr="000B6982" w:rsidTr="00A94B87">
        <w:trPr>
          <w:gridBefore w:val="1"/>
          <w:wBefore w:w="13" w:type="dxa"/>
          <w:trHeight w:val="318"/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1F45CB" w:rsidRPr="000B6982" w:rsidRDefault="001F45CB" w:rsidP="001F45C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 w:firstLine="284"/>
              <w:jc w:val="both"/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</w:pPr>
            <w:r w:rsidRPr="000B6982"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  <w:t xml:space="preserve">В чем, по мнению участника, состоит основная миссия 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5CB" w:rsidRDefault="001F45CB" w:rsidP="001F45CB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Н</w:t>
            </w:r>
            <w:r w:rsidRPr="00AB1BDE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айти ключ к любой индивидуальности, помочь раскрыться ка</w:t>
            </w: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ждому ребёнку и педагогу.</w:t>
            </w:r>
          </w:p>
          <w:p w:rsidR="001F45CB" w:rsidRPr="000B6982" w:rsidRDefault="001F45CB" w:rsidP="001F45CB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AB1BDE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Выстраивать линию общения и взаимодействия. Создавать условия для раскрытия потенциала </w:t>
            </w:r>
            <w:r w:rsidRPr="00AB1BDE"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lastRenderedPageBreak/>
              <w:t xml:space="preserve">самобытной и творческой личности каждого </w:t>
            </w: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 xml:space="preserve">Человека </w:t>
            </w:r>
          </w:p>
        </w:tc>
      </w:tr>
      <w:tr w:rsidR="001F45CB" w:rsidRPr="000B6982" w:rsidTr="001F45CB">
        <w:trPr>
          <w:gridBefore w:val="1"/>
          <w:wBefore w:w="13" w:type="dxa"/>
          <w:trHeight w:val="638"/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1F45CB" w:rsidRPr="000B6982" w:rsidRDefault="001F45CB" w:rsidP="001F45CB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</w:pPr>
            <w:r w:rsidRPr="000B6982">
              <w:rPr>
                <w:rFonts w:ascii="Liberation Serif" w:eastAsia="Arial Unicode MS" w:hAnsi="Liberation Serif" w:cs="Times New Roman"/>
                <w:color w:val="000000"/>
                <w:kern w:val="2"/>
                <w:sz w:val="28"/>
                <w:szCs w:val="28"/>
                <w:u w:color="000000"/>
              </w:rPr>
              <w:lastRenderedPageBreak/>
              <w:t>Хобби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45CB" w:rsidRPr="000B6982" w:rsidRDefault="001F45CB" w:rsidP="001F45CB">
            <w:pPr>
              <w:suppressAutoHyphens/>
              <w:spacing w:after="0" w:line="276" w:lineRule="auto"/>
              <w:jc w:val="both"/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color w:val="000000"/>
                <w:kern w:val="2"/>
                <w:sz w:val="28"/>
                <w:szCs w:val="28"/>
              </w:rPr>
              <w:t>Создание творческих игр и изобретений</w:t>
            </w:r>
          </w:p>
        </w:tc>
      </w:tr>
    </w:tbl>
    <w:p w:rsidR="00D22BF7" w:rsidRPr="001B7F55" w:rsidRDefault="001F45CB" w:rsidP="001B7F55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sectPr w:rsidR="00D22BF7" w:rsidRPr="001B7F55" w:rsidSect="0057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7AEE"/>
    <w:multiLevelType w:val="hybridMultilevel"/>
    <w:tmpl w:val="6BDEC6A4"/>
    <w:lvl w:ilvl="0" w:tplc="D2B636B6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6DC72B52"/>
    <w:multiLevelType w:val="hybridMultilevel"/>
    <w:tmpl w:val="2402E006"/>
    <w:lvl w:ilvl="0" w:tplc="C04E06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82"/>
    <w:rsid w:val="000B6982"/>
    <w:rsid w:val="00117772"/>
    <w:rsid w:val="001B7F55"/>
    <w:rsid w:val="001F45CB"/>
    <w:rsid w:val="003546F3"/>
    <w:rsid w:val="0036728B"/>
    <w:rsid w:val="00512187"/>
    <w:rsid w:val="00572F55"/>
    <w:rsid w:val="0071554A"/>
    <w:rsid w:val="008B5F47"/>
    <w:rsid w:val="00956F2B"/>
    <w:rsid w:val="00A047CC"/>
    <w:rsid w:val="00A94B87"/>
    <w:rsid w:val="00AB1BDE"/>
    <w:rsid w:val="00AB78C4"/>
    <w:rsid w:val="00B37D78"/>
    <w:rsid w:val="00BF0837"/>
    <w:rsid w:val="00D71E08"/>
    <w:rsid w:val="00D81C55"/>
    <w:rsid w:val="00F15A59"/>
    <w:rsid w:val="00F6664B"/>
    <w:rsid w:val="00FA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A8764-8FF7-4358-8FFD-82E7DF10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698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Иванченко</dc:creator>
  <cp:keywords/>
  <dc:description/>
  <cp:lastModifiedBy>Учетная запись Майкрософт</cp:lastModifiedBy>
  <cp:revision>2</cp:revision>
  <cp:lastPrinted>2022-02-04T05:37:00Z</cp:lastPrinted>
  <dcterms:created xsi:type="dcterms:W3CDTF">2024-01-21T06:39:00Z</dcterms:created>
  <dcterms:modified xsi:type="dcterms:W3CDTF">2024-01-21T06:39:00Z</dcterms:modified>
</cp:coreProperties>
</file>